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E16F" w14:textId="305CD79F" w:rsidR="008A6E67" w:rsidRPr="00CD0692" w:rsidRDefault="00CD0692" w:rsidP="00CD0692">
      <w:pPr>
        <w:spacing w:line="360" w:lineRule="exact"/>
        <w:jc w:val="center"/>
        <w:rPr>
          <w:b/>
          <w:bCs/>
        </w:rPr>
        <w:sectPr w:rsidR="008A6E67" w:rsidRPr="00CD0692">
          <w:pgSz w:w="11900" w:h="16840"/>
          <w:pgMar w:top="1421" w:right="4381" w:bottom="1911" w:left="4443" w:header="0" w:footer="3" w:gutter="0"/>
          <w:cols w:space="720"/>
          <w:noEndnote/>
          <w:docGrid w:linePitch="360"/>
        </w:sectPr>
      </w:pPr>
      <w:bookmarkStart w:id="0" w:name="bookmark0"/>
      <w:r w:rsidRPr="00CD0692">
        <w:rPr>
          <w:b/>
          <w:bCs/>
        </w:rPr>
        <w:t>SOSPENSIONE DEI DEBITI</w:t>
      </w:r>
      <w:r w:rsidRPr="00CD0692">
        <w:rPr>
          <w:b/>
          <w:bCs/>
        </w:rPr>
        <w:br/>
        <w:t>DELLE PICCOLE E MEDIE</w:t>
      </w:r>
      <w:r w:rsidRPr="00CD0692">
        <w:rPr>
          <w:b/>
          <w:bCs/>
        </w:rPr>
        <w:br/>
        <w:t>IMPRESE</w:t>
      </w:r>
      <w:bookmarkEnd w:id="0"/>
    </w:p>
    <w:p w14:paraId="2BF0D20B" w14:textId="414554B3" w:rsidR="008A6E67" w:rsidRPr="00CD0692" w:rsidRDefault="008A6E67" w:rsidP="00CD0692">
      <w:pPr>
        <w:spacing w:line="360" w:lineRule="exact"/>
        <w:jc w:val="center"/>
      </w:pPr>
    </w:p>
    <w:p w14:paraId="1BCF4015" w14:textId="487BE58A" w:rsidR="00742787" w:rsidRPr="00742787" w:rsidRDefault="00742787" w:rsidP="00742787">
      <w:pPr>
        <w:spacing w:line="360" w:lineRule="exact"/>
        <w:jc w:val="both"/>
      </w:pPr>
      <w:r w:rsidRPr="00742787">
        <w:t>La seguente impresa</w:t>
      </w:r>
    </w:p>
    <w:p w14:paraId="5421C9C1" w14:textId="18603FBF" w:rsidR="00742787" w:rsidRDefault="00742787" w:rsidP="00742787">
      <w:pPr>
        <w:spacing w:line="360" w:lineRule="exact"/>
        <w:jc w:val="both"/>
      </w:pPr>
      <w:r w:rsidRPr="00742787">
        <w:t xml:space="preserve">________________ con sede in via ___________, n. __, ____ (__) C.F. _____________ P.IVA _______________ </w:t>
      </w:r>
      <w:r w:rsidR="006A0E41">
        <w:t xml:space="preserve">tel ___________ </w:t>
      </w:r>
      <w:r w:rsidRPr="00742787">
        <w:t xml:space="preserve">PEC _____________, rappresentata in questa sede dal proprio rappresentante legale sig. ______________ , C.F. ________________ , domiciliato </w:t>
      </w:r>
      <w:r>
        <w:t xml:space="preserve">per la carica </w:t>
      </w:r>
      <w:r w:rsidRPr="00742787">
        <w:t>presso la sede dell’impresa</w:t>
      </w:r>
    </w:p>
    <w:p w14:paraId="1F10608C" w14:textId="77777777" w:rsidR="00742787" w:rsidRPr="00742787" w:rsidRDefault="00742787" w:rsidP="00742787">
      <w:pPr>
        <w:spacing w:line="360" w:lineRule="exact"/>
        <w:jc w:val="both"/>
      </w:pPr>
    </w:p>
    <w:p w14:paraId="6EE49918" w14:textId="711FA724" w:rsidR="00742787" w:rsidRPr="00CD0692" w:rsidRDefault="00742787" w:rsidP="00742787">
      <w:pPr>
        <w:spacing w:line="360" w:lineRule="exact"/>
        <w:jc w:val="center"/>
        <w:rPr>
          <w:b/>
          <w:bCs/>
          <w:u w:val="single"/>
        </w:rPr>
      </w:pPr>
      <w:r w:rsidRPr="00CD0692">
        <w:rPr>
          <w:b/>
          <w:bCs/>
          <w:u w:val="single"/>
        </w:rPr>
        <w:t>DICHIARA</w:t>
      </w:r>
    </w:p>
    <w:p w14:paraId="7E4395FA" w14:textId="01DDA2D1" w:rsidR="00742787" w:rsidRDefault="00742787">
      <w:pPr>
        <w:spacing w:line="360" w:lineRule="exact"/>
        <w:rPr>
          <w:sz w:val="19"/>
          <w:szCs w:val="19"/>
        </w:rPr>
      </w:pPr>
    </w:p>
    <w:p w14:paraId="2172BC3D" w14:textId="75A62675" w:rsidR="00742787" w:rsidRDefault="00742787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presa visione del DPCM del 9 marzo 2020 che ha introdotto misure urgenti di contenimento del contagio dal virus COVID-19, estendendo a tutto il territorio nazionale i divieti e limitazioni in origine previsti per le sole aree definite come “zona rossa” e, quindi, estendendo tale definizione a tutto il territorio nazionale”;</w:t>
      </w:r>
    </w:p>
    <w:p w14:paraId="46BDCBF7" w14:textId="6C8122AE" w:rsidR="00430F41" w:rsidRDefault="00430F41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preso visione dell’Addendum (marzo 2020) all’Accordo per il Credito 2019</w:t>
      </w:r>
    </w:p>
    <w:p w14:paraId="6F834BFC" w14:textId="4EF28B23" w:rsidR="00742787" w:rsidRDefault="00742787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di avere adeguate prospettive economiche e di avere una situazione economica finanziaria che provi</w:t>
      </w:r>
      <w:r w:rsidR="006A0E41">
        <w:t xml:space="preserve"> </w:t>
      </w:r>
      <w:r>
        <w:t>la continuità aziendale;</w:t>
      </w:r>
    </w:p>
    <w:p w14:paraId="229C73FF" w14:textId="77777777" w:rsidR="00742787" w:rsidRDefault="00742787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in considerazione delle notevoli ripercussioni, in primo luogo di natura finanziaria, che l’attuale situazione sta avendo ed avrà nei prossimi mesi sulle aziende italiane;</w:t>
      </w:r>
    </w:p>
    <w:p w14:paraId="7B0414E2" w14:textId="77777777" w:rsidR="00742787" w:rsidRDefault="00742787" w:rsidP="00742787">
      <w:pPr>
        <w:spacing w:line="360" w:lineRule="exact"/>
        <w:ind w:left="360"/>
        <w:jc w:val="center"/>
        <w:rPr>
          <w:sz w:val="28"/>
          <w:szCs w:val="28"/>
        </w:rPr>
      </w:pPr>
    </w:p>
    <w:p w14:paraId="2E4E7722" w14:textId="66A21B7C" w:rsidR="00742787" w:rsidRPr="00CD0692" w:rsidRDefault="00742787" w:rsidP="00742787">
      <w:pPr>
        <w:spacing w:line="360" w:lineRule="exact"/>
        <w:ind w:left="360"/>
        <w:jc w:val="center"/>
        <w:rPr>
          <w:b/>
          <w:bCs/>
          <w:u w:val="single"/>
        </w:rPr>
      </w:pPr>
      <w:r w:rsidRPr="00CD0692">
        <w:rPr>
          <w:b/>
          <w:bCs/>
          <w:sz w:val="28"/>
          <w:szCs w:val="28"/>
          <w:u w:val="single"/>
        </w:rPr>
        <w:t>CHIEDE</w:t>
      </w:r>
    </w:p>
    <w:p w14:paraId="0F13AC4C" w14:textId="77777777" w:rsidR="008A6E67" w:rsidRPr="00CD0692" w:rsidRDefault="008A6E67" w:rsidP="00742787">
      <w:pPr>
        <w:jc w:val="both"/>
        <w:rPr>
          <w:b/>
          <w:bCs/>
          <w:sz w:val="2"/>
          <w:szCs w:val="2"/>
          <w:u w:val="single"/>
        </w:rPr>
        <w:sectPr w:rsidR="008A6E67" w:rsidRPr="00CD0692">
          <w:type w:val="continuous"/>
          <w:pgSz w:w="11900" w:h="16840"/>
          <w:pgMar w:top="1406" w:right="972" w:bottom="1896" w:left="1025" w:header="0" w:footer="3" w:gutter="0"/>
          <w:cols w:space="720"/>
          <w:noEndnote/>
          <w:docGrid w:linePitch="360"/>
        </w:sectPr>
      </w:pPr>
    </w:p>
    <w:p w14:paraId="00C59B2E" w14:textId="77777777" w:rsidR="008A6E67" w:rsidRDefault="00D15593">
      <w:pPr>
        <w:rPr>
          <w:sz w:val="2"/>
          <w:szCs w:val="2"/>
        </w:rPr>
      </w:pPr>
      <w:r>
        <w:pict w14:anchorId="2DB5EC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95pt;height:11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C423A3E" w14:textId="77777777" w:rsidR="008A6E67" w:rsidRDefault="008A6E67"/>
              </w:txbxContent>
            </v:textbox>
            <w10:wrap type="none"/>
            <w10:anchorlock/>
          </v:shape>
        </w:pict>
      </w:r>
      <w:r w:rsidR="00CD0692">
        <w:t xml:space="preserve"> </w:t>
      </w:r>
    </w:p>
    <w:p w14:paraId="37DEF6B3" w14:textId="77777777" w:rsidR="008A6E67" w:rsidRDefault="008A6E67">
      <w:pPr>
        <w:rPr>
          <w:sz w:val="2"/>
          <w:szCs w:val="2"/>
        </w:rPr>
        <w:sectPr w:rsidR="008A6E67">
          <w:type w:val="continuous"/>
          <w:pgSz w:w="11900" w:h="16840"/>
          <w:pgMar w:top="1368" w:right="0" w:bottom="1891" w:left="0" w:header="0" w:footer="3" w:gutter="0"/>
          <w:cols w:space="720"/>
          <w:noEndnote/>
          <w:docGrid w:linePitch="360"/>
        </w:sectPr>
      </w:pPr>
    </w:p>
    <w:p w14:paraId="17930391" w14:textId="3A3B754E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la sospensione</w:t>
      </w:r>
      <w:r w:rsidR="006A0E41">
        <w:t>/l’allungamento</w:t>
      </w:r>
      <w:r>
        <w:t xml:space="preserve"> per</w:t>
      </w:r>
      <w:r w:rsidR="006A0E41">
        <w:t xml:space="preserve"> ____ </w:t>
      </w:r>
      <w:r>
        <w:t>mesi del pagamento della quota capitale con traslazione del piano di</w:t>
      </w:r>
      <w:r w:rsidR="00742787">
        <w:t xml:space="preserve"> </w:t>
      </w:r>
      <w:r>
        <w:t>ammortamento del/dei rapporto/i di mutuo o finanziamento a m/l termine di seguito indicati per analogo periodo:</w:t>
      </w:r>
    </w:p>
    <w:p w14:paraId="2CAA6880" w14:textId="4375DD9B" w:rsidR="008A6E6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1BC35D26" w14:textId="2D0DA4B9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7F75192E" w14:textId="7D39CA1E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lastRenderedPageBreak/>
        <w:t xml:space="preserve">n. </w:t>
      </w:r>
    </w:p>
    <w:p w14:paraId="2D0BE1A0" w14:textId="71B12143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>n.</w:t>
      </w:r>
    </w:p>
    <w:p w14:paraId="2D1946F4" w14:textId="19F76AE5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la sospensione per</w:t>
      </w:r>
      <w:r w:rsidR="006A0E41">
        <w:t xml:space="preserve"> ____ </w:t>
      </w:r>
      <w:r>
        <w:t>mesi del pagamento della quota capitale dei canoni del/dei rapporto/i</w:t>
      </w:r>
      <w:r w:rsidR="00742787">
        <w:t xml:space="preserve"> </w:t>
      </w:r>
      <w:r>
        <w:t>di leasing mobiliare/immobiliare di seguito indicati</w:t>
      </w:r>
      <w:r w:rsidR="006A0E41">
        <w:t xml:space="preserve"> </w:t>
      </w:r>
      <w:r>
        <w:t>con conseguente postergazione dell’esercizio dell’opzione di riscatto:</w:t>
      </w:r>
    </w:p>
    <w:p w14:paraId="2F5D4F92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29C26E41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230C81C4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31DB00FD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>n.</w:t>
      </w:r>
    </w:p>
    <w:p w14:paraId="0AC51A68" w14:textId="658A8B2F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la sospensione per</w:t>
      </w:r>
      <w:r w:rsidR="006A0E41">
        <w:t xml:space="preserve"> _____ </w:t>
      </w:r>
      <w:r>
        <w:t>mesi del pagamento della quota capitale de</w:t>
      </w:r>
      <w:r w:rsidR="00742787">
        <w:t>l/i</w:t>
      </w:r>
      <w:r>
        <w:t xml:space="preserve"> piano di rimborso</w:t>
      </w:r>
      <w:r w:rsidR="00742787">
        <w:t xml:space="preserve"> </w:t>
      </w:r>
      <w:r>
        <w:t>rateale del/i conto/i corrente/i con garanzia ipotecaria "piando di rientro”, già in ammortamento alla data di presentazione della domanda, di seguito indicato/i per analogo periodo:</w:t>
      </w:r>
    </w:p>
    <w:p w14:paraId="3E681936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bookmarkStart w:id="1" w:name="bookmark3"/>
      <w:r>
        <w:t xml:space="preserve">n. </w:t>
      </w:r>
    </w:p>
    <w:p w14:paraId="3A9C027C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0E182F09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 xml:space="preserve">n. </w:t>
      </w:r>
    </w:p>
    <w:p w14:paraId="50D11388" w14:textId="77777777" w:rsidR="00742787" w:rsidRDefault="00742787" w:rsidP="00742787">
      <w:pPr>
        <w:pStyle w:val="Paragrafoelenco"/>
        <w:numPr>
          <w:ilvl w:val="1"/>
          <w:numId w:val="3"/>
        </w:numPr>
        <w:spacing w:line="360" w:lineRule="exact"/>
        <w:jc w:val="both"/>
      </w:pPr>
      <w:r>
        <w:t>n.</w:t>
      </w:r>
    </w:p>
    <w:p w14:paraId="0F0A7560" w14:textId="319DEC52" w:rsidR="006A0E41" w:rsidRDefault="006A0E41" w:rsidP="006A0E41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 xml:space="preserve">la sospensione per ___ mesi del pagamento della linea di credito per anticipazioni su crediti avente scadenza _____ </w:t>
      </w:r>
    </w:p>
    <w:bookmarkEnd w:id="1"/>
    <w:p w14:paraId="444E54D2" w14:textId="77777777" w:rsidR="00742787" w:rsidRPr="00CD0692" w:rsidRDefault="00742787" w:rsidP="00742787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  <w:r w:rsidRPr="00CD0692">
        <w:rPr>
          <w:b/>
          <w:bCs/>
          <w:sz w:val="28"/>
          <w:szCs w:val="28"/>
          <w:u w:val="single"/>
        </w:rPr>
        <w:t>DICHIARA</w:t>
      </w:r>
    </w:p>
    <w:p w14:paraId="762F38C5" w14:textId="6C66184F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di essere un’impresa con un numero di dipendenti a tempo indeterminato o determinato non superiore a 250 unità e un fatturato annuo minore di 50 milioni di euro (oppure un totale attivo di bilancio fino a 43 milioni di euro);</w:t>
      </w:r>
    </w:p>
    <w:p w14:paraId="01931D48" w14:textId="72050C82" w:rsidR="00430F41" w:rsidRDefault="00430F41" w:rsidP="00430F41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di aver subito danni a causa temporanea limitata operatività dovuta agli effetti del fenomeno</w:t>
      </w:r>
      <w:r>
        <w:t xml:space="preserve"> </w:t>
      </w:r>
      <w:r>
        <w:t>epidemiologico COVID-19, come meglio dettagliati nella relazione allegata alla presente;</w:t>
      </w:r>
    </w:p>
    <w:p w14:paraId="0CA1E291" w14:textId="06614B1A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 w:rsidRPr="00742787">
        <w:rPr>
          <w:i/>
          <w:iCs/>
        </w:rPr>
        <w:t>[per i mutui e leasing]</w:t>
      </w:r>
      <w:r>
        <w:t xml:space="preserve"> di non avere rate scadute (non pagate o pagate solo parzialmente) da più di 90 giorni;</w:t>
      </w:r>
    </w:p>
    <w:p w14:paraId="397D9809" w14:textId="30B5BF7D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 w:rsidRPr="00742787">
        <w:rPr>
          <w:i/>
          <w:iCs/>
        </w:rPr>
        <w:t>[per le operazioni di anticipazione]</w:t>
      </w:r>
      <w:r>
        <w:t xml:space="preserve"> che i crediti oggetto di anticipazione per la quale si chiede l’allungamento della scadenza sono certi ed esigibili;</w:t>
      </w:r>
    </w:p>
    <w:p w14:paraId="223E766D" w14:textId="2C1B5917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 xml:space="preserve">che il finanziamento oggetto della richiesta di sospensione/allungamento non abbia già usufruito di analoga sospensione/allungamento nell'arco dei 24 mesi precedenti la </w:t>
      </w:r>
      <w:r>
        <w:lastRenderedPageBreak/>
        <w:t>data di presentazione della domanda, ad eccezione delle facilitazioni della specie concesse ex lege in via generale;</w:t>
      </w:r>
    </w:p>
    <w:p w14:paraId="30358373" w14:textId="77777777" w:rsidR="00CD0692" w:rsidRDefault="00CD0692" w:rsidP="00CD0692">
      <w:pPr>
        <w:spacing w:line="360" w:lineRule="exact"/>
        <w:ind w:left="360"/>
        <w:jc w:val="both"/>
      </w:pPr>
    </w:p>
    <w:p w14:paraId="0175A4C9" w14:textId="2F46E11B" w:rsidR="00742787" w:rsidRDefault="00742787" w:rsidP="00742787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  <w:r w:rsidRPr="00CD0692">
        <w:rPr>
          <w:b/>
          <w:bCs/>
          <w:sz w:val="28"/>
          <w:szCs w:val="28"/>
          <w:u w:val="single"/>
        </w:rPr>
        <w:t>PRENDE ATTO CHE</w:t>
      </w:r>
    </w:p>
    <w:p w14:paraId="5BAFE7A2" w14:textId="77777777" w:rsidR="00CD0692" w:rsidRPr="00CD0692" w:rsidRDefault="00CD0692" w:rsidP="00742787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</w:p>
    <w:p w14:paraId="4F56C759" w14:textId="77777777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che la Banca/l’Intermediario finanziario valuterà la richiesta secondo il principio di sana e prudente gestione e nel rispetto delle proprie procedure e che, in base alla tempistica prevista dal Punto 2.1.9 dell’Accordo, cioè di norma 30 giorni lavorativi dalla presentazione della domanda, fornirà una risposta;</w:t>
      </w:r>
    </w:p>
    <w:p w14:paraId="4F2A81C4" w14:textId="77777777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ai fini della concessione delle facilitazioni previste, la Banca/l’Intermediario finanziario potrà richiedere all’impresa ulteriori informazioni;</w:t>
      </w:r>
    </w:p>
    <w:p w14:paraId="49BB954D" w14:textId="2551B2B1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il tasso di</w:t>
      </w:r>
      <w:r>
        <w:tab/>
        <w:t>interesse</w:t>
      </w:r>
      <w:r>
        <w:tab/>
        <w:t>al quale sono realizzate le operazioni di sospensione</w:t>
      </w:r>
      <w:r w:rsidR="00742787">
        <w:t xml:space="preserve"> </w:t>
      </w:r>
      <w:r>
        <w:t>può essere</w:t>
      </w:r>
      <w:r w:rsidR="00742787">
        <w:t xml:space="preserve"> </w:t>
      </w:r>
      <w:r>
        <w:t>aumentato</w:t>
      </w:r>
      <w:r w:rsidR="00742787">
        <w:t xml:space="preserve"> </w:t>
      </w:r>
      <w:r>
        <w:t>rispetto</w:t>
      </w:r>
      <w:r w:rsidR="00742787">
        <w:t xml:space="preserve"> </w:t>
      </w:r>
      <w:r>
        <w:t>a</w:t>
      </w:r>
      <w:r w:rsidR="00742787">
        <w:t xml:space="preserve"> </w:t>
      </w:r>
      <w:r>
        <w:t>quello previsto nel contratto di finanziamento originario, in funzione</w:t>
      </w:r>
      <w:r w:rsidR="00742787">
        <w:t xml:space="preserve"> </w:t>
      </w:r>
      <w:r>
        <w:t>esclusivamente degli eventuali maggiori costi per la banca, strettamente connessi alla realizzazione dell’operazione medesima, fino a un massimo di 60 punti base;</w:t>
      </w:r>
    </w:p>
    <w:p w14:paraId="480ADD22" w14:textId="37EB73DB" w:rsidR="008A6E67" w:rsidRDefault="00CD0692" w:rsidP="00742787">
      <w:pPr>
        <w:pStyle w:val="Paragrafoelenco"/>
        <w:numPr>
          <w:ilvl w:val="0"/>
          <w:numId w:val="3"/>
        </w:numPr>
        <w:spacing w:line="360" w:lineRule="exact"/>
        <w:jc w:val="both"/>
      </w:pPr>
      <w:r>
        <w:t>il tasso di interesse al quale sono realizzate le operazioni di allungamento può essere</w:t>
      </w:r>
      <w:r w:rsidR="00742787">
        <w:t xml:space="preserve"> </w:t>
      </w:r>
      <w:r>
        <w:t>aumentato</w:t>
      </w:r>
      <w:r w:rsidR="00742787">
        <w:t xml:space="preserve"> </w:t>
      </w:r>
      <w:r>
        <w:t>rispetto a</w:t>
      </w:r>
      <w:r w:rsidR="00742787">
        <w:t xml:space="preserve"> </w:t>
      </w:r>
      <w:r>
        <w:t>quello previsto nel contratto di finanziamento originario in</w:t>
      </w:r>
      <w:r w:rsidR="00742787">
        <w:t xml:space="preserve"> </w:t>
      </w:r>
      <w:r>
        <w:t>linea con i</w:t>
      </w:r>
      <w:r w:rsidR="00742787">
        <w:t xml:space="preserve"> </w:t>
      </w:r>
      <w:r>
        <w:t>maggiori oneri per la banca connessi alla realizzazione dell’operazione medesima</w:t>
      </w:r>
      <w:r w:rsidR="00742787">
        <w:t xml:space="preserve">. </w:t>
      </w:r>
    </w:p>
    <w:p w14:paraId="56BC5FAA" w14:textId="77777777" w:rsidR="00742787" w:rsidRDefault="00742787" w:rsidP="00742787">
      <w:pPr>
        <w:spacing w:line="360" w:lineRule="exact"/>
        <w:jc w:val="both"/>
      </w:pPr>
    </w:p>
    <w:p w14:paraId="63D24D3F" w14:textId="028888E4" w:rsidR="008A6E67" w:rsidRDefault="00CD0692" w:rsidP="00742787">
      <w:pPr>
        <w:spacing w:line="360" w:lineRule="exact"/>
        <w:jc w:val="both"/>
      </w:pPr>
      <w:r w:rsidRPr="00742787">
        <w:t xml:space="preserve">Allegati </w:t>
      </w:r>
      <w:r w:rsidR="00430F41" w:rsidRPr="00430F41">
        <w:t xml:space="preserve">relazione sui danni legati agli effetti del COVID-19 </w:t>
      </w:r>
      <w:bookmarkStart w:id="2" w:name="_GoBack"/>
      <w:bookmarkEnd w:id="2"/>
      <w:r w:rsidR="00430F41">
        <w:t xml:space="preserve">+ </w:t>
      </w:r>
      <w:r>
        <w:t>[Eventuali],</w:t>
      </w:r>
    </w:p>
    <w:p w14:paraId="388CBCD5" w14:textId="77777777" w:rsidR="00742787" w:rsidRDefault="00CD0692" w:rsidP="00742787">
      <w:pPr>
        <w:spacing w:line="360" w:lineRule="exact"/>
        <w:jc w:val="both"/>
      </w:pPr>
      <w:r>
        <w:t>In fede,</w:t>
      </w:r>
      <w:r w:rsidR="00742787">
        <w:t xml:space="preserve"> </w:t>
      </w:r>
    </w:p>
    <w:p w14:paraId="5A70E2FF" w14:textId="4CD68825" w:rsidR="008A6E67" w:rsidRDefault="00742787" w:rsidP="00742787">
      <w:pPr>
        <w:spacing w:line="360" w:lineRule="exact"/>
        <w:jc w:val="both"/>
      </w:pPr>
      <w:r>
        <w:t xml:space="preserve">_____________, </w:t>
      </w:r>
      <w:r w:rsidR="00CD0692">
        <w:t>l</w:t>
      </w:r>
      <w:r>
        <w:t>ì _____________</w:t>
      </w:r>
    </w:p>
    <w:p w14:paraId="65ED8659" w14:textId="77777777" w:rsidR="00742787" w:rsidRDefault="00742787" w:rsidP="00742787">
      <w:pPr>
        <w:spacing w:line="360" w:lineRule="exact"/>
        <w:jc w:val="both"/>
      </w:pPr>
    </w:p>
    <w:p w14:paraId="37C12C6D" w14:textId="5D31D034" w:rsidR="008A6E67" w:rsidRDefault="00CD0692" w:rsidP="00742787">
      <w:pPr>
        <w:spacing w:line="360" w:lineRule="exact"/>
        <w:jc w:val="both"/>
      </w:pPr>
      <w:r>
        <w:t>Il/I richiedente/i</w:t>
      </w:r>
    </w:p>
    <w:p w14:paraId="5B0D2FC8" w14:textId="0C5D0099" w:rsidR="00742787" w:rsidRDefault="00742787" w:rsidP="00742787">
      <w:pPr>
        <w:spacing w:line="360" w:lineRule="exact"/>
        <w:jc w:val="both"/>
      </w:pPr>
      <w:r>
        <w:t>___________________________</w:t>
      </w:r>
    </w:p>
    <w:p w14:paraId="3C2E474A" w14:textId="01DF81BE" w:rsidR="00742787" w:rsidRDefault="00742787">
      <w:pPr>
        <w:pStyle w:val="Corpodeltesto20"/>
        <w:pBdr>
          <w:bottom w:val="single" w:sz="12" w:space="1" w:color="auto"/>
        </w:pBdr>
        <w:shd w:val="clear" w:color="auto" w:fill="auto"/>
        <w:spacing w:after="290" w:line="250" w:lineRule="exact"/>
        <w:ind w:firstLine="0"/>
        <w:jc w:val="both"/>
      </w:pPr>
    </w:p>
    <w:p w14:paraId="76810E97" w14:textId="77777777" w:rsidR="00CD0692" w:rsidRDefault="00CD0692">
      <w:pPr>
        <w:pStyle w:val="Corpodeltesto20"/>
        <w:pBdr>
          <w:bottom w:val="single" w:sz="12" w:space="1" w:color="auto"/>
        </w:pBdr>
        <w:shd w:val="clear" w:color="auto" w:fill="auto"/>
        <w:spacing w:after="290" w:line="250" w:lineRule="exact"/>
        <w:ind w:firstLine="0"/>
        <w:jc w:val="both"/>
      </w:pPr>
    </w:p>
    <w:p w14:paraId="7F07B9D1" w14:textId="2E59110F" w:rsidR="008A6E67" w:rsidRDefault="00CD0692" w:rsidP="00CD0692">
      <w:pPr>
        <w:spacing w:line="360" w:lineRule="exact"/>
        <w:jc w:val="both"/>
      </w:pPr>
      <w:r>
        <w:t xml:space="preserve">La Banca/l’Intermediario finanziario si riserva di verificare le </w:t>
      </w:r>
      <w:r>
        <w:lastRenderedPageBreak/>
        <w:t xml:space="preserve">dichiarazioni fornite dall’Impresa e le ulteriori condizioni di ammissibilità previste dall’Accordo, tra le quali, in particolare, che alla data odierna l’Impresa non presenti posizioni classificate dalla Banca/l’Intermediario finanziario come "non </w:t>
      </w:r>
      <w:r>
        <w:rPr>
          <w:lang w:val="en-US" w:eastAsia="en-US" w:bidi="en-US"/>
        </w:rPr>
        <w:t xml:space="preserve">performing” </w:t>
      </w:r>
      <w:r>
        <w:t xml:space="preserve">(ripartite nelle categorie delle sofferenze, inadempienze probabili, esposizioni scadute e/o sconfinanti deteriorate), I risultati della verifica sono comunicati tempestivamente all’impresa. </w:t>
      </w:r>
    </w:p>
    <w:p w14:paraId="29F02B9E" w14:textId="77777777" w:rsidR="00CD0692" w:rsidRDefault="00CD0692" w:rsidP="00CD0692">
      <w:pPr>
        <w:spacing w:line="360" w:lineRule="exact"/>
        <w:jc w:val="both"/>
      </w:pPr>
    </w:p>
    <w:p w14:paraId="66708541" w14:textId="77777777" w:rsidR="008A6E67" w:rsidRDefault="00CD0692" w:rsidP="00CD0692">
      <w:pPr>
        <w:spacing w:line="360" w:lineRule="exact"/>
        <w:jc w:val="right"/>
      </w:pPr>
      <w:r>
        <w:t>La Banca/L’Intermediario finanziario</w:t>
      </w:r>
    </w:p>
    <w:sectPr w:rsidR="008A6E67">
      <w:type w:val="continuous"/>
      <w:pgSz w:w="11900" w:h="16840"/>
      <w:pgMar w:top="1368" w:right="997" w:bottom="1891" w:left="1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2D5A8" w14:textId="77777777" w:rsidR="00D15593" w:rsidRDefault="00D15593">
      <w:r>
        <w:separator/>
      </w:r>
    </w:p>
  </w:endnote>
  <w:endnote w:type="continuationSeparator" w:id="0">
    <w:p w14:paraId="0C048EDB" w14:textId="77777777" w:rsidR="00D15593" w:rsidRDefault="00D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8C985" w14:textId="77777777" w:rsidR="00D15593" w:rsidRDefault="00D15593"/>
  </w:footnote>
  <w:footnote w:type="continuationSeparator" w:id="0">
    <w:p w14:paraId="6E55F855" w14:textId="77777777" w:rsidR="00D15593" w:rsidRDefault="00D155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5A90"/>
    <w:multiLevelType w:val="multilevel"/>
    <w:tmpl w:val="138A13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62514"/>
    <w:multiLevelType w:val="multilevel"/>
    <w:tmpl w:val="448AC6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2A7315"/>
    <w:multiLevelType w:val="hybridMultilevel"/>
    <w:tmpl w:val="023C39E0"/>
    <w:lvl w:ilvl="0" w:tplc="9BE2D320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2761"/>
    <w:multiLevelType w:val="hybridMultilevel"/>
    <w:tmpl w:val="D7A8E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jCxNDMxsDQ3MzSxNDZS0lEKTi0uzszPAykwrgUAagvbdywAAAA="/>
  </w:docVars>
  <w:rsids>
    <w:rsidRoot w:val="008A6E67"/>
    <w:rsid w:val="00430F41"/>
    <w:rsid w:val="004F23C9"/>
    <w:rsid w:val="006A0E41"/>
    <w:rsid w:val="00742787"/>
    <w:rsid w:val="008A6E67"/>
    <w:rsid w:val="00CD0692"/>
    <w:rsid w:val="00D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706D8"/>
  <w15:docId w15:val="{90B9B6EB-C1DA-4C7A-926D-6724B57F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">
    <w:name w:val="Titolo #2_"/>
    <w:basedOn w:val="Carpredefinitoparagrafo"/>
    <w:link w:val="Titolo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3Exact">
    <w:name w:val="Corpo del testo (3) Exact"/>
    <w:basedOn w:val="Carpredefinitoparagrafo"/>
    <w:link w:val="Corpodeltesto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olo3">
    <w:name w:val="Titolo #3_"/>
    <w:basedOn w:val="Carpredefinitoparagrafo"/>
    <w:link w:val="Titol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75ptGrassetto">
    <w:name w:val="Corpo del testo (2) + 7;5 pt;Grassetto"/>
    <w:basedOn w:val="Corpodeltest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Corpodeltesto2105ptCorsivo">
    <w:name w:val="Corpo del testo (2) + 10;5 pt;Corsivo"/>
    <w:basedOn w:val="Corpodeltesto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orpodeltesto495ptNoncorsivo">
    <w:name w:val="Corpo del testo (4) + 9;5 pt;Non corsivo"/>
    <w:basedOn w:val="Corpodeltesto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olo20">
    <w:name w:val="Titolo #2"/>
    <w:basedOn w:val="Normale"/>
    <w:link w:val="Titolo2"/>
    <w:pPr>
      <w:shd w:val="clear" w:color="auto" w:fill="FFFFFF"/>
      <w:spacing w:line="274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212" w:lineRule="exact"/>
      <w:ind w:hanging="260"/>
    </w:pPr>
    <w:rPr>
      <w:rFonts w:ascii="Arial" w:eastAsia="Arial" w:hAnsi="Arial" w:cs="Arial"/>
      <w:sz w:val="19"/>
      <w:szCs w:val="19"/>
    </w:rPr>
  </w:style>
  <w:style w:type="paragraph" w:customStyle="1" w:styleId="Corpodeltesto3">
    <w:name w:val="Corpo del testo (3)"/>
    <w:basedOn w:val="Normale"/>
    <w:link w:val="Corpodeltesto3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olo30">
    <w:name w:val="Titolo #3"/>
    <w:basedOn w:val="Normale"/>
    <w:link w:val="Titolo3"/>
    <w:pPr>
      <w:shd w:val="clear" w:color="auto" w:fill="FFFFFF"/>
      <w:spacing w:after="240" w:line="246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500" w:after="260" w:line="23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260" w:line="212" w:lineRule="exact"/>
      <w:outlineLvl w:val="0"/>
    </w:pPr>
    <w:rPr>
      <w:rFonts w:ascii="Arial" w:eastAsia="Arial" w:hAnsi="Arial" w:cs="Arial"/>
      <w:sz w:val="19"/>
      <w:szCs w:val="19"/>
    </w:rPr>
  </w:style>
  <w:style w:type="paragraph" w:styleId="Paragrafoelenco">
    <w:name w:val="List Paragraph"/>
    <w:basedOn w:val="Normale"/>
    <w:uiPriority w:val="34"/>
    <w:qFormat/>
    <w:rsid w:val="0074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6BDA66417E7408FA375015404D310" ma:contentTypeVersion="8" ma:contentTypeDescription="Creare un nuovo documento." ma:contentTypeScope="" ma:versionID="16526ab703d7e8c5cd7de27f51b39a7b">
  <xsd:schema xmlns:xsd="http://www.w3.org/2001/XMLSchema" xmlns:xs="http://www.w3.org/2001/XMLSchema" xmlns:p="http://schemas.microsoft.com/office/2006/metadata/properties" xmlns:ns3="4c5f95ae-18bb-4bc9-b949-5234f8c28eda" targetNamespace="http://schemas.microsoft.com/office/2006/metadata/properties" ma:root="true" ma:fieldsID="9b6ad74c8ab41b204eeddade806e9614" ns3:_="">
    <xsd:import namespace="4c5f95ae-18bb-4bc9-b949-5234f8c28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95ae-18bb-4bc9-b949-5234f8c28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9135E-AADF-4C7D-9680-1DBA9172C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95ae-18bb-4bc9-b949-5234f8c28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B4CC4-D3A9-4952-B2BA-5E1E3EE6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13E10-6DE1-4C72-9506-673A0B560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imprese 2020 - ADV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imprese 2020 - ADV</dc:title>
  <dc:subject/>
  <dc:creator>Alessandro</dc:creator>
  <cp:keywords/>
  <cp:lastModifiedBy>Studio Vabri</cp:lastModifiedBy>
  <cp:revision>3</cp:revision>
  <dcterms:created xsi:type="dcterms:W3CDTF">2020-03-12T14:20:00Z</dcterms:created>
  <dcterms:modified xsi:type="dcterms:W3CDTF">2020-03-12T16:26:00Z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0x0101000656BDA66417E7408FA375015404D310</vt:lpwstr>
  </property>
</Properties>
</file>